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451" w:rsidRPr="0042046B" w:rsidRDefault="00F95C73">
      <w:pPr>
        <w:jc w:val="center"/>
      </w:pPr>
      <w:r w:rsidRPr="0042046B">
        <w:t>WEST POINT CENTRAL CATHOLIC</w:t>
      </w:r>
    </w:p>
    <w:p w:rsidR="00251451" w:rsidRPr="0042046B" w:rsidRDefault="00251451">
      <w:pPr>
        <w:jc w:val="center"/>
      </w:pPr>
      <w:r w:rsidRPr="0042046B">
        <w:t>COURSE SYLLABUS</w:t>
      </w:r>
    </w:p>
    <w:p w:rsidR="00251451" w:rsidRPr="0042046B" w:rsidRDefault="00DD396E">
      <w:pPr>
        <w:jc w:val="center"/>
      </w:pPr>
      <w:r>
        <w:t>Religion IV, Fall 2011</w:t>
      </w:r>
    </w:p>
    <w:p w:rsidR="00251451" w:rsidRPr="0042046B" w:rsidRDefault="00251451">
      <w:pPr>
        <w:jc w:val="center"/>
      </w:pPr>
      <w:r w:rsidRPr="0042046B">
        <w:t>Rev. Patrick A. McLaughlin, M.A., M.Div., Ph.D.</w:t>
      </w:r>
    </w:p>
    <w:p w:rsidR="00251451" w:rsidRPr="0042046B" w:rsidRDefault="00251451"/>
    <w:p w:rsidR="00251451" w:rsidRPr="0042046B" w:rsidRDefault="00251451">
      <w:pPr>
        <w:numPr>
          <w:ilvl w:val="0"/>
          <w:numId w:val="5"/>
        </w:numPr>
      </w:pPr>
      <w:r w:rsidRPr="0042046B">
        <w:t>Course Information</w:t>
      </w:r>
    </w:p>
    <w:p w:rsidR="00251451" w:rsidRPr="0042046B" w:rsidRDefault="00251451" w:rsidP="00F95C73">
      <w:pPr>
        <w:ind w:left="1080"/>
      </w:pPr>
      <w:r w:rsidRPr="0042046B">
        <w:t xml:space="preserve">Course </w:t>
      </w:r>
      <w:r w:rsidR="00F95C73" w:rsidRPr="0042046B">
        <w:t>Status</w:t>
      </w:r>
      <w:r w:rsidRPr="0042046B">
        <w:t xml:space="preserve">:  </w:t>
      </w:r>
      <w:r w:rsidR="00F95C73" w:rsidRPr="0042046B">
        <w:t>Required</w:t>
      </w:r>
      <w:r w:rsidR="00F95C73" w:rsidRPr="0042046B">
        <w:tab/>
      </w:r>
      <w:r w:rsidRPr="0042046B">
        <w:tab/>
      </w:r>
      <w:r w:rsidRPr="0042046B">
        <w:tab/>
        <w:t xml:space="preserve">Course Title: </w:t>
      </w:r>
      <w:r w:rsidRPr="0042046B">
        <w:tab/>
      </w:r>
      <w:r w:rsidR="00F95C73" w:rsidRPr="0042046B">
        <w:t>Religion IV</w:t>
      </w:r>
      <w:r w:rsidRPr="0042046B">
        <w:tab/>
      </w:r>
      <w:r w:rsidRPr="0042046B">
        <w:tab/>
      </w:r>
    </w:p>
    <w:p w:rsidR="00251451" w:rsidRPr="0042046B" w:rsidRDefault="00F95C73" w:rsidP="00E62B67">
      <w:pPr>
        <w:ind w:left="1080"/>
        <w:rPr>
          <w:i/>
        </w:rPr>
      </w:pPr>
      <w:r w:rsidRPr="0042046B">
        <w:rPr>
          <w:u w:val="single"/>
        </w:rPr>
        <w:t>Religion IV, Required 12, 10</w:t>
      </w:r>
      <w:r w:rsidR="00251451" w:rsidRPr="0042046B">
        <w:rPr>
          <w:u w:val="single"/>
        </w:rPr>
        <w:t xml:space="preserve"> credits</w:t>
      </w:r>
      <w:r w:rsidR="00251451" w:rsidRPr="0042046B">
        <w:t xml:space="preserve"> </w:t>
      </w:r>
      <w:r w:rsidR="00251451" w:rsidRPr="0042046B">
        <w:br/>
      </w:r>
      <w:r w:rsidRPr="0042046B">
        <w:rPr>
          <w:i/>
        </w:rPr>
        <w:t>Christian Lifestyles, Church Doctrine, Apologetics—First Semester</w:t>
      </w:r>
    </w:p>
    <w:p w:rsidR="00251451" w:rsidRPr="0042046B" w:rsidRDefault="00F95C73" w:rsidP="00E62B67">
      <w:pPr>
        <w:ind w:left="1080"/>
      </w:pPr>
      <w:r w:rsidRPr="0042046B">
        <w:t>The particular way of living out the Christian vocation—the single lifestyle, the priestly and religious lifestyles, and the married lifestyle—will be examined in the context of identity, intimacy, vocation, and ministry.  Doctrine, our public and official belief, is the identifying characteristic for our Catholic community.  The course helps the student discover the ideas and the context of the main points.  In this understanding students will be able to defend their faith to others.</w:t>
      </w:r>
    </w:p>
    <w:p w:rsidR="00251451" w:rsidRPr="0042046B" w:rsidRDefault="00251451">
      <w:pPr>
        <w:ind w:left="1080"/>
        <w:rPr>
          <w:u w:val="single"/>
        </w:rPr>
      </w:pPr>
      <w:r w:rsidRPr="0042046B">
        <w:rPr>
          <w:u w:val="single"/>
        </w:rPr>
        <w:t>Approved Instructional Materials</w:t>
      </w:r>
    </w:p>
    <w:p w:rsidR="0082231A" w:rsidRPr="0042046B" w:rsidRDefault="00E62B67" w:rsidP="00E62B67">
      <w:pPr>
        <w:ind w:left="1080"/>
      </w:pPr>
      <w:r w:rsidRPr="0042046B">
        <w:rPr>
          <w:i/>
        </w:rPr>
        <w:t>The New American Bible</w:t>
      </w:r>
      <w:r w:rsidRPr="0042046B">
        <w:t xml:space="preserve">; </w:t>
      </w:r>
      <w:proofErr w:type="gramStart"/>
      <w:r w:rsidRPr="0042046B">
        <w:rPr>
          <w:i/>
        </w:rPr>
        <w:t>The</w:t>
      </w:r>
      <w:proofErr w:type="gramEnd"/>
      <w:r w:rsidRPr="0042046B">
        <w:rPr>
          <w:i/>
        </w:rPr>
        <w:t xml:space="preserve"> Catechism of the Catholic Church</w:t>
      </w:r>
      <w:r w:rsidRPr="0042046B">
        <w:t>; D</w:t>
      </w:r>
      <w:r w:rsidR="0082231A" w:rsidRPr="0042046B">
        <w:t>istributed Materials</w:t>
      </w:r>
      <w:r w:rsidRPr="0042046B">
        <w:t xml:space="preserve">; </w:t>
      </w:r>
      <w:r w:rsidR="0082231A" w:rsidRPr="0042046B">
        <w:t>Various Church Documents</w:t>
      </w:r>
      <w:r w:rsidRPr="0042046B">
        <w:t xml:space="preserve">; </w:t>
      </w:r>
      <w:r w:rsidR="0082231A" w:rsidRPr="0042046B">
        <w:t>Designated Websites</w:t>
      </w:r>
      <w:r w:rsidRPr="0042046B">
        <w:t>.</w:t>
      </w:r>
    </w:p>
    <w:p w:rsidR="0082231A" w:rsidRPr="0042046B" w:rsidRDefault="0082231A" w:rsidP="0082231A"/>
    <w:p w:rsidR="00251451" w:rsidRPr="0042046B" w:rsidRDefault="00251451">
      <w:pPr>
        <w:pStyle w:val="Heading1"/>
        <w:rPr>
          <w:szCs w:val="24"/>
        </w:rPr>
      </w:pPr>
      <w:r w:rsidRPr="0042046B">
        <w:rPr>
          <w:szCs w:val="24"/>
        </w:rPr>
        <w:t>General Course Objectives</w:t>
      </w:r>
    </w:p>
    <w:p w:rsidR="00251451" w:rsidRPr="0042046B" w:rsidRDefault="00251451">
      <w:pPr>
        <w:ind w:left="1080"/>
      </w:pPr>
      <w:r w:rsidRPr="0042046B">
        <w:t>The student will be able to:</w:t>
      </w:r>
    </w:p>
    <w:p w:rsidR="00251451" w:rsidRPr="0042046B" w:rsidRDefault="006A67ED">
      <w:pPr>
        <w:numPr>
          <w:ilvl w:val="0"/>
          <w:numId w:val="6"/>
        </w:numPr>
      </w:pPr>
      <w:r w:rsidRPr="0042046B">
        <w:t>Meet all</w:t>
      </w:r>
      <w:r w:rsidR="00E10C85" w:rsidRPr="0042046B">
        <w:t xml:space="preserve"> course objectives set by the Archdiocese of Omaha and West Point Central Catholic</w:t>
      </w:r>
      <w:r w:rsidR="00251451" w:rsidRPr="0042046B">
        <w:t>.</w:t>
      </w:r>
    </w:p>
    <w:p w:rsidR="00C7528C" w:rsidRPr="0042046B" w:rsidRDefault="00C7528C">
      <w:pPr>
        <w:numPr>
          <w:ilvl w:val="0"/>
          <w:numId w:val="6"/>
        </w:numPr>
      </w:pPr>
      <w:r w:rsidRPr="0042046B">
        <w:t>Show mastery of the standards set by the Archdiocese of Omaha for the high school curriculum.  Note well that although some topics have been covered in previous years, demonstration of mastery is necessary in the training of the student for evangelization and apologetics.</w:t>
      </w:r>
    </w:p>
    <w:p w:rsidR="00251451" w:rsidRPr="0042046B" w:rsidRDefault="00E62B67">
      <w:pPr>
        <w:numPr>
          <w:ilvl w:val="0"/>
          <w:numId w:val="6"/>
        </w:numPr>
      </w:pPr>
      <w:r w:rsidRPr="0042046B">
        <w:t>Complete the assessments required by the Archdiocese of Omaha.</w:t>
      </w:r>
    </w:p>
    <w:p w:rsidR="004533D2" w:rsidRDefault="00B71606">
      <w:pPr>
        <w:numPr>
          <w:ilvl w:val="0"/>
          <w:numId w:val="6"/>
        </w:numPr>
      </w:pPr>
      <w:r>
        <w:t>Become familiar with the skills necessary to respond to the universal call to holiness and to respond to the personal call to one’s vocation.</w:t>
      </w:r>
    </w:p>
    <w:p w:rsidR="00B71606" w:rsidRPr="0042046B" w:rsidRDefault="00B71606">
      <w:pPr>
        <w:numPr>
          <w:ilvl w:val="0"/>
          <w:numId w:val="6"/>
        </w:numPr>
      </w:pPr>
      <w:r>
        <w:t>Discuss the utility of each of the vocations in relationship with one another</w:t>
      </w:r>
    </w:p>
    <w:p w:rsidR="00B71606" w:rsidRDefault="00B71606">
      <w:pPr>
        <w:numPr>
          <w:ilvl w:val="0"/>
          <w:numId w:val="6"/>
        </w:numPr>
      </w:pPr>
      <w:r>
        <w:t>Understand service as a regular part of the Christian life</w:t>
      </w:r>
    </w:p>
    <w:p w:rsidR="004533D2" w:rsidRPr="0042046B" w:rsidRDefault="00B71606">
      <w:pPr>
        <w:numPr>
          <w:ilvl w:val="0"/>
          <w:numId w:val="6"/>
        </w:numPr>
      </w:pPr>
      <w:r>
        <w:t>Understand the biblical basis, historical development and theology of the sacrament of marriage, holy orders, and the consecrated life</w:t>
      </w:r>
      <w:r w:rsidR="004533D2" w:rsidRPr="0042046B">
        <w:t>.</w:t>
      </w:r>
    </w:p>
    <w:p w:rsidR="004533D2" w:rsidRPr="0042046B" w:rsidRDefault="004533D2">
      <w:pPr>
        <w:numPr>
          <w:ilvl w:val="0"/>
          <w:numId w:val="6"/>
        </w:numPr>
      </w:pPr>
      <w:r w:rsidRPr="0042046B">
        <w:t>Allow each student to k</w:t>
      </w:r>
      <w:r w:rsidR="006A67ED" w:rsidRPr="0042046B">
        <w:t>now what is necessary</w:t>
      </w:r>
      <w:r w:rsidR="00C7528C" w:rsidRPr="0042046B">
        <w:t xml:space="preserve"> for his/her good and salvation, with a strong emphasis in the sacramental life and the life of prayer.</w:t>
      </w:r>
    </w:p>
    <w:p w:rsidR="00251451" w:rsidRPr="0042046B" w:rsidRDefault="00251451">
      <w:pPr>
        <w:tabs>
          <w:tab w:val="left" w:pos="7410"/>
        </w:tabs>
      </w:pPr>
      <w:r w:rsidRPr="0042046B">
        <w:tab/>
      </w:r>
    </w:p>
    <w:p w:rsidR="00251451" w:rsidRPr="0042046B" w:rsidRDefault="00251451">
      <w:pPr>
        <w:numPr>
          <w:ilvl w:val="0"/>
          <w:numId w:val="5"/>
        </w:numPr>
      </w:pPr>
      <w:r w:rsidRPr="0042046B">
        <w:t>Course Requirements and Expectations</w:t>
      </w:r>
    </w:p>
    <w:p w:rsidR="00251451" w:rsidRPr="0042046B" w:rsidRDefault="00372B8E" w:rsidP="00372B8E">
      <w:pPr>
        <w:ind w:left="1080"/>
      </w:pPr>
      <w:r w:rsidRPr="0042046B">
        <w:t>Assignments, quizzes, projects/reports, exams, and participation will be the basis for the grade.  Each exam</w:t>
      </w:r>
      <w:r w:rsidR="00251451" w:rsidRPr="0042046B">
        <w:t xml:space="preserve"> is to be taken at the scheduled time.  In the event of an excused absence on the day of an exam, arrangements must be made with the instructor to complete an alternate version of the exam at the earliest opportunity.  There will be an exam at the end of each unit and a final exam that </w:t>
      </w:r>
      <w:r w:rsidR="00251451" w:rsidRPr="0042046B">
        <w:rPr>
          <w:u w:val="single"/>
        </w:rPr>
        <w:t>may be</w:t>
      </w:r>
      <w:r w:rsidR="00251451" w:rsidRPr="0042046B">
        <w:t xml:space="preserve"> </w:t>
      </w:r>
      <w:r w:rsidR="00251451" w:rsidRPr="0042046B">
        <w:rPr>
          <w:b/>
        </w:rPr>
        <w:t>comprehensive</w:t>
      </w:r>
      <w:r w:rsidR="00251451" w:rsidRPr="0042046B">
        <w:t xml:space="preserve">.  </w:t>
      </w:r>
    </w:p>
    <w:p w:rsidR="00786D47" w:rsidRPr="0042046B" w:rsidRDefault="00786D47" w:rsidP="00720972"/>
    <w:p w:rsidR="00251451" w:rsidRPr="0042046B" w:rsidRDefault="00251451">
      <w:pPr>
        <w:ind w:left="1080"/>
      </w:pPr>
      <w:r w:rsidRPr="0042046B">
        <w:rPr>
          <w:u w:val="single"/>
        </w:rPr>
        <w:t>Attendance</w:t>
      </w:r>
    </w:p>
    <w:p w:rsidR="00251451" w:rsidRPr="0042046B" w:rsidRDefault="009C718C">
      <w:pPr>
        <w:ind w:left="1080"/>
      </w:pPr>
      <w:r w:rsidRPr="0042046B">
        <w:t xml:space="preserve">In this course, new concepts will </w:t>
      </w:r>
      <w:r w:rsidR="00251451" w:rsidRPr="0042046B">
        <w:t xml:space="preserve">build on concepts already taught.  When a student misses a </w:t>
      </w:r>
      <w:r w:rsidRPr="0042046B">
        <w:t>class</w:t>
      </w:r>
      <w:r w:rsidR="00251451" w:rsidRPr="0042046B">
        <w:t>, the student may miss material that he/she needs to understand for a future topic.  Absences due to excused school activities will require the work to be completed in advance.  Excused absences (see the student handbook) must have proper documentation, must have the work made up at the earliest possible time, and must have the instructor notified at the earliest possible opportunity (</w:t>
      </w:r>
      <w:r w:rsidRPr="0042046B">
        <w:t>notify me by writing in a note).</w:t>
      </w:r>
    </w:p>
    <w:p w:rsidR="009C718C" w:rsidRPr="0042046B" w:rsidRDefault="009C718C">
      <w:pPr>
        <w:ind w:left="1080"/>
      </w:pPr>
    </w:p>
    <w:p w:rsidR="00251451" w:rsidRPr="0042046B" w:rsidRDefault="00251451">
      <w:pPr>
        <w:ind w:left="1080"/>
      </w:pPr>
      <w:r w:rsidRPr="0042046B">
        <w:t xml:space="preserve">All </w:t>
      </w:r>
      <w:r w:rsidR="009C718C" w:rsidRPr="0042046B">
        <w:t>West Point Central Catholic</w:t>
      </w:r>
      <w:r w:rsidRPr="0042046B">
        <w:t xml:space="preserve"> policies regarding student absences will be followed with regards to students who never show up for class and those with excessive absences.</w:t>
      </w:r>
    </w:p>
    <w:p w:rsidR="00251451" w:rsidRPr="0042046B" w:rsidRDefault="00251451">
      <w:pPr>
        <w:ind w:left="1080"/>
      </w:pPr>
    </w:p>
    <w:p w:rsidR="00251451" w:rsidRPr="0042046B" w:rsidRDefault="00251451">
      <w:pPr>
        <w:ind w:left="1080"/>
      </w:pPr>
      <w:r w:rsidRPr="0042046B">
        <w:rPr>
          <w:u w:val="single"/>
        </w:rPr>
        <w:t>Expectation of Conduct</w:t>
      </w:r>
    </w:p>
    <w:p w:rsidR="00251451" w:rsidRPr="0042046B" w:rsidRDefault="00251451">
      <w:pPr>
        <w:ind w:left="1080"/>
      </w:pPr>
      <w:r w:rsidRPr="0042046B">
        <w:t>Every student is expected to be respectful of other students and the instructor.  Every student must b</w:t>
      </w:r>
      <w:r w:rsidR="006A67ED" w:rsidRPr="0042046B">
        <w:t>ring her/his notebook</w:t>
      </w:r>
      <w:r w:rsidRPr="0042046B">
        <w:t xml:space="preserve"> and supplemental materials to every class session.  </w:t>
      </w:r>
      <w:r w:rsidR="00D049CC">
        <w:t xml:space="preserve">Every student is expected to fully participate in all classroom activities.  </w:t>
      </w:r>
      <w:r w:rsidRPr="0042046B">
        <w:t xml:space="preserve">Students failing to meet the above expectation of conduct will </w:t>
      </w:r>
      <w:r w:rsidR="00101CF6" w:rsidRPr="0042046B">
        <w:t xml:space="preserve">be disciplined according to the </w:t>
      </w:r>
      <w:r w:rsidR="006A67ED" w:rsidRPr="0042046B">
        <w:t>Student Handbook in addition to other disciplinary measures.</w:t>
      </w:r>
    </w:p>
    <w:p w:rsidR="00251451" w:rsidRPr="0042046B" w:rsidRDefault="00251451">
      <w:pPr>
        <w:ind w:left="1080"/>
      </w:pPr>
    </w:p>
    <w:p w:rsidR="00251451" w:rsidRPr="0042046B" w:rsidRDefault="00251451">
      <w:pPr>
        <w:numPr>
          <w:ilvl w:val="0"/>
          <w:numId w:val="5"/>
        </w:numPr>
      </w:pPr>
      <w:r w:rsidRPr="0042046B">
        <w:t>Methods of Learning</w:t>
      </w:r>
    </w:p>
    <w:p w:rsidR="00251451" w:rsidRPr="0042046B" w:rsidRDefault="00251451" w:rsidP="00E62B67">
      <w:pPr>
        <w:ind w:left="1080"/>
      </w:pPr>
      <w:r w:rsidRPr="0042046B">
        <w:t xml:space="preserve">The activities, any demonstrations, small group activities, and </w:t>
      </w:r>
      <w:r w:rsidR="00101CF6" w:rsidRPr="0042046B">
        <w:t xml:space="preserve">visuals used in lecture </w:t>
      </w:r>
      <w:r w:rsidRPr="0042046B">
        <w:t xml:space="preserve">are designed to help the student understand and apply </w:t>
      </w:r>
      <w:r w:rsidR="00101CF6" w:rsidRPr="0042046B">
        <w:t>the conce</w:t>
      </w:r>
      <w:r w:rsidR="00E62B67" w:rsidRPr="0042046B">
        <w:t>pts of the Roman Catholic faith.</w:t>
      </w:r>
    </w:p>
    <w:p w:rsidR="00251451" w:rsidRPr="0042046B" w:rsidRDefault="00251451" w:rsidP="00E62B67"/>
    <w:p w:rsidR="00251451" w:rsidRPr="0042046B" w:rsidRDefault="00251451">
      <w:pPr>
        <w:numPr>
          <w:ilvl w:val="0"/>
          <w:numId w:val="5"/>
        </w:numPr>
      </w:pPr>
      <w:r w:rsidRPr="0042046B">
        <w:t>Method of Evaluation</w:t>
      </w:r>
    </w:p>
    <w:p w:rsidR="00724AE8" w:rsidRPr="00724AE8" w:rsidRDefault="00724AE8" w:rsidP="00724AE8">
      <w:pPr>
        <w:pStyle w:val="ListParagraph"/>
        <w:numPr>
          <w:ilvl w:val="0"/>
          <w:numId w:val="5"/>
        </w:numPr>
        <w:rPr>
          <w:b/>
        </w:rPr>
      </w:pPr>
      <w:r w:rsidRPr="0042046B">
        <w:t xml:space="preserve">The overall grade for the course will be based on the performance of the student on examinations (approximately 75-100 points each), quizzes (approximately 10-20 points each), assigned exercises (varies with length), reports (varies with length), projects (varies with depth), the final exam (worth approximately two exams if given), </w:t>
      </w:r>
      <w:r>
        <w:t xml:space="preserve">Scripture quizzes on the Sunday and School Mass readings (varies), </w:t>
      </w:r>
      <w:r w:rsidRPr="0042046B">
        <w:t xml:space="preserve">and </w:t>
      </w:r>
      <w:r w:rsidRPr="00724AE8">
        <w:rPr>
          <w:b/>
        </w:rPr>
        <w:t>participation in class and class conduct</w:t>
      </w:r>
      <w:r>
        <w:t xml:space="preserve"> (approximately 8-10 points per week).  </w:t>
      </w:r>
      <w:r w:rsidRPr="00724AE8">
        <w:rPr>
          <w:b/>
        </w:rPr>
        <w:t xml:space="preserve">Disruptive and uncharitable behavior will be penalized with the deduction of points per incident, even if it exceeds the amount possibly earned for that week of conduct.  This will be in </w:t>
      </w:r>
      <w:r w:rsidRPr="00724AE8">
        <w:rPr>
          <w:b/>
          <w:u w:val="single"/>
        </w:rPr>
        <w:t>addition</w:t>
      </w:r>
      <w:r w:rsidRPr="00724AE8">
        <w:rPr>
          <w:b/>
        </w:rPr>
        <w:t xml:space="preserve"> to the established conduct reports.</w:t>
      </w:r>
    </w:p>
    <w:p w:rsidR="00724AE8" w:rsidRDefault="00724AE8" w:rsidP="00724AE8">
      <w:pPr>
        <w:pStyle w:val="ListParagraph"/>
        <w:ind w:left="1080"/>
      </w:pPr>
    </w:p>
    <w:p w:rsidR="00724AE8" w:rsidRDefault="00724AE8" w:rsidP="00724AE8">
      <w:pPr>
        <w:pStyle w:val="ListParagraph"/>
        <w:ind w:left="1080"/>
      </w:pPr>
      <w:r>
        <w:t>Participation is more than simple physical presence in class and avoiding disruption.  Participation is based on a willingness to join class discussions, ask intelligent questions (always showing respect for the Church and her Lord, Jesus Christ), and attempt to answer questions when called in class.</w:t>
      </w:r>
    </w:p>
    <w:p w:rsidR="00724AE8" w:rsidRDefault="00724AE8" w:rsidP="00724AE8">
      <w:pPr>
        <w:pStyle w:val="ListParagraph"/>
        <w:ind w:left="1080"/>
      </w:pPr>
    </w:p>
    <w:p w:rsidR="00724AE8" w:rsidRDefault="00724AE8" w:rsidP="00724AE8">
      <w:pPr>
        <w:pStyle w:val="ListParagraph"/>
        <w:ind w:left="1080"/>
      </w:pPr>
      <w:r>
        <w:lastRenderedPageBreak/>
        <w:t xml:space="preserve">Every student is </w:t>
      </w:r>
      <w:r w:rsidRPr="00724AE8">
        <w:rPr>
          <w:b/>
          <w:u w:val="single"/>
        </w:rPr>
        <w:t>required</w:t>
      </w:r>
      <w:r>
        <w:t xml:space="preserve"> to turn in each and every assignment unless excused by the instructor.  Failure to have all assignments will result in failing senior religion.</w:t>
      </w:r>
    </w:p>
    <w:p w:rsidR="00724AE8" w:rsidRDefault="00724AE8" w:rsidP="00724AE8">
      <w:pPr>
        <w:pStyle w:val="ListParagraph"/>
        <w:ind w:left="1080"/>
      </w:pPr>
    </w:p>
    <w:p w:rsidR="00DD396E" w:rsidRPr="001C64D5" w:rsidRDefault="00DD396E" w:rsidP="00DD396E">
      <w:pPr>
        <w:ind w:left="1080"/>
      </w:pPr>
      <w:r>
        <w:rPr>
          <w:b/>
        </w:rPr>
        <w:t>Plagiarism</w:t>
      </w:r>
      <w:r>
        <w:t xml:space="preserve"> and cheating on reports for class was problematic in the past.  Students caught cheating will have their grade severely penalized, even to the point of </w:t>
      </w:r>
      <w:r>
        <w:rPr>
          <w:b/>
        </w:rPr>
        <w:t>failing the class for the quarter</w:t>
      </w:r>
      <w:r>
        <w:t>.  Do yourself a favor and do your own work.  It is not worth it to ask someone to borrow their homework when it could cost you passing the class.</w:t>
      </w:r>
    </w:p>
    <w:p w:rsidR="00DD396E" w:rsidRDefault="00DD396E" w:rsidP="00DD396E">
      <w:pPr>
        <w:ind w:left="1080"/>
      </w:pPr>
    </w:p>
    <w:p w:rsidR="00724AE8" w:rsidRPr="00D049CC" w:rsidRDefault="00724AE8" w:rsidP="00724AE8">
      <w:pPr>
        <w:pStyle w:val="ListParagraph"/>
        <w:ind w:left="1080"/>
      </w:pPr>
      <w:r>
        <w:t>Students will be penalized for late work, up to 20% of the assignment per day.  Staying after school to complete assignments may be done at the discretion of the instructor.</w:t>
      </w:r>
    </w:p>
    <w:p w:rsidR="00724AE8" w:rsidRPr="0042046B" w:rsidRDefault="00724AE8" w:rsidP="00724AE8">
      <w:pPr>
        <w:pStyle w:val="ListParagraph"/>
        <w:ind w:left="1080"/>
      </w:pPr>
    </w:p>
    <w:p w:rsidR="00251451" w:rsidRPr="0042046B" w:rsidRDefault="00251451" w:rsidP="00E62B67">
      <w:pPr>
        <w:ind w:left="1080"/>
      </w:pPr>
      <w:r w:rsidRPr="0042046B">
        <w:t xml:space="preserve">A percentage of the students actually earned points out of the total number of possible points will be calculated.  The instructor reserves the right to scale individual assignments, quizzes, activities, or exams.  The grade range will be </w:t>
      </w:r>
      <w:r w:rsidR="00E62B67" w:rsidRPr="0042046B">
        <w:t>as in the West Point Ce</w:t>
      </w:r>
      <w:r w:rsidR="006547D8" w:rsidRPr="0042046B">
        <w:t>ntral Catholic Student Handbook:</w:t>
      </w:r>
    </w:p>
    <w:p w:rsidR="006547D8" w:rsidRPr="0042046B" w:rsidRDefault="006547D8" w:rsidP="00372B8E"/>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94"/>
        <w:gridCol w:w="1390"/>
        <w:gridCol w:w="1195"/>
        <w:gridCol w:w="1401"/>
        <w:gridCol w:w="1195"/>
        <w:gridCol w:w="1401"/>
      </w:tblGrid>
      <w:tr w:rsidR="006547D8" w:rsidRPr="0042046B" w:rsidTr="00E95C96">
        <w:tc>
          <w:tcPr>
            <w:tcW w:w="1476" w:type="dxa"/>
          </w:tcPr>
          <w:p w:rsidR="006547D8" w:rsidRPr="0042046B" w:rsidRDefault="006547D8" w:rsidP="00E95C96">
            <w:pPr>
              <w:jc w:val="center"/>
            </w:pPr>
            <w:r w:rsidRPr="0042046B">
              <w:t>Letter Grade</w:t>
            </w:r>
          </w:p>
        </w:tc>
        <w:tc>
          <w:tcPr>
            <w:tcW w:w="1476" w:type="dxa"/>
          </w:tcPr>
          <w:p w:rsidR="006547D8" w:rsidRPr="0042046B" w:rsidRDefault="006547D8" w:rsidP="00E95C96">
            <w:pPr>
              <w:jc w:val="center"/>
            </w:pPr>
            <w:r w:rsidRPr="0042046B">
              <w:t>Percentage</w:t>
            </w:r>
          </w:p>
        </w:tc>
        <w:tc>
          <w:tcPr>
            <w:tcW w:w="1476" w:type="dxa"/>
          </w:tcPr>
          <w:p w:rsidR="006547D8" w:rsidRPr="0042046B" w:rsidRDefault="006547D8" w:rsidP="00E95C96">
            <w:pPr>
              <w:jc w:val="center"/>
            </w:pPr>
            <w:r w:rsidRPr="0042046B">
              <w:t>Letter Grade</w:t>
            </w:r>
          </w:p>
        </w:tc>
        <w:tc>
          <w:tcPr>
            <w:tcW w:w="1476" w:type="dxa"/>
          </w:tcPr>
          <w:p w:rsidR="006547D8" w:rsidRPr="0042046B" w:rsidRDefault="006547D8" w:rsidP="00E95C96">
            <w:pPr>
              <w:jc w:val="center"/>
            </w:pPr>
            <w:r w:rsidRPr="0042046B">
              <w:t>Percentage</w:t>
            </w:r>
          </w:p>
        </w:tc>
        <w:tc>
          <w:tcPr>
            <w:tcW w:w="1476" w:type="dxa"/>
          </w:tcPr>
          <w:p w:rsidR="006547D8" w:rsidRPr="0042046B" w:rsidRDefault="006547D8" w:rsidP="00E95C96">
            <w:pPr>
              <w:jc w:val="center"/>
            </w:pPr>
            <w:r w:rsidRPr="0042046B">
              <w:t>Letter Grade</w:t>
            </w:r>
          </w:p>
        </w:tc>
        <w:tc>
          <w:tcPr>
            <w:tcW w:w="1476" w:type="dxa"/>
          </w:tcPr>
          <w:p w:rsidR="006547D8" w:rsidRPr="0042046B" w:rsidRDefault="006547D8" w:rsidP="00E95C96">
            <w:pPr>
              <w:jc w:val="center"/>
            </w:pPr>
            <w:r w:rsidRPr="0042046B">
              <w:t>Percentage</w:t>
            </w:r>
          </w:p>
        </w:tc>
      </w:tr>
      <w:tr w:rsidR="006547D8" w:rsidRPr="0042046B" w:rsidTr="00E95C96">
        <w:tc>
          <w:tcPr>
            <w:tcW w:w="1476" w:type="dxa"/>
          </w:tcPr>
          <w:p w:rsidR="006547D8" w:rsidRPr="0042046B" w:rsidRDefault="006547D8" w:rsidP="00E95C96">
            <w:pPr>
              <w:jc w:val="center"/>
            </w:pPr>
            <w:r w:rsidRPr="0042046B">
              <w:t>A+</w:t>
            </w:r>
          </w:p>
        </w:tc>
        <w:tc>
          <w:tcPr>
            <w:tcW w:w="1476" w:type="dxa"/>
          </w:tcPr>
          <w:p w:rsidR="006547D8" w:rsidRPr="0042046B" w:rsidRDefault="006547D8" w:rsidP="00E95C96">
            <w:pPr>
              <w:jc w:val="center"/>
            </w:pPr>
            <w:r w:rsidRPr="0042046B">
              <w:t>99 to 100</w:t>
            </w:r>
          </w:p>
        </w:tc>
        <w:tc>
          <w:tcPr>
            <w:tcW w:w="1476" w:type="dxa"/>
          </w:tcPr>
          <w:p w:rsidR="006547D8" w:rsidRPr="0042046B" w:rsidRDefault="006547D8" w:rsidP="00E95C96">
            <w:pPr>
              <w:jc w:val="center"/>
            </w:pPr>
            <w:r w:rsidRPr="0042046B">
              <w:t>A</w:t>
            </w:r>
          </w:p>
        </w:tc>
        <w:tc>
          <w:tcPr>
            <w:tcW w:w="1476" w:type="dxa"/>
          </w:tcPr>
          <w:p w:rsidR="006547D8" w:rsidRPr="0042046B" w:rsidRDefault="006547D8" w:rsidP="00E95C96">
            <w:pPr>
              <w:jc w:val="center"/>
            </w:pPr>
            <w:r w:rsidRPr="0042046B">
              <w:t>95 to 98</w:t>
            </w:r>
          </w:p>
        </w:tc>
        <w:tc>
          <w:tcPr>
            <w:tcW w:w="1476" w:type="dxa"/>
          </w:tcPr>
          <w:p w:rsidR="006547D8" w:rsidRPr="0042046B" w:rsidRDefault="006547D8" w:rsidP="00E95C96">
            <w:pPr>
              <w:jc w:val="center"/>
            </w:pPr>
            <w:r w:rsidRPr="0042046B">
              <w:t>A-</w:t>
            </w:r>
          </w:p>
        </w:tc>
        <w:tc>
          <w:tcPr>
            <w:tcW w:w="1476" w:type="dxa"/>
          </w:tcPr>
          <w:p w:rsidR="006547D8" w:rsidRPr="0042046B" w:rsidRDefault="006547D8" w:rsidP="00E95C96">
            <w:pPr>
              <w:jc w:val="center"/>
            </w:pPr>
            <w:r w:rsidRPr="0042046B">
              <w:t>93 to 94</w:t>
            </w:r>
          </w:p>
        </w:tc>
      </w:tr>
      <w:tr w:rsidR="006547D8" w:rsidRPr="0042046B" w:rsidTr="00E95C96">
        <w:tc>
          <w:tcPr>
            <w:tcW w:w="1476" w:type="dxa"/>
          </w:tcPr>
          <w:p w:rsidR="006547D8" w:rsidRPr="0042046B" w:rsidRDefault="006547D8" w:rsidP="00E95C96">
            <w:pPr>
              <w:jc w:val="center"/>
            </w:pPr>
            <w:r w:rsidRPr="0042046B">
              <w:t>B+</w:t>
            </w:r>
          </w:p>
        </w:tc>
        <w:tc>
          <w:tcPr>
            <w:tcW w:w="1476" w:type="dxa"/>
          </w:tcPr>
          <w:p w:rsidR="006547D8" w:rsidRPr="0042046B" w:rsidRDefault="006547D8" w:rsidP="00E95C96">
            <w:pPr>
              <w:jc w:val="center"/>
            </w:pPr>
            <w:r w:rsidRPr="0042046B">
              <w:t>91 to 92</w:t>
            </w:r>
          </w:p>
        </w:tc>
        <w:tc>
          <w:tcPr>
            <w:tcW w:w="1476" w:type="dxa"/>
          </w:tcPr>
          <w:p w:rsidR="006547D8" w:rsidRPr="0042046B" w:rsidRDefault="006547D8" w:rsidP="00E95C96">
            <w:pPr>
              <w:jc w:val="center"/>
            </w:pPr>
            <w:r w:rsidRPr="0042046B">
              <w:t>B</w:t>
            </w:r>
          </w:p>
        </w:tc>
        <w:tc>
          <w:tcPr>
            <w:tcW w:w="1476" w:type="dxa"/>
          </w:tcPr>
          <w:p w:rsidR="006547D8" w:rsidRPr="0042046B" w:rsidRDefault="006547D8" w:rsidP="00E95C96">
            <w:pPr>
              <w:jc w:val="center"/>
            </w:pPr>
            <w:r w:rsidRPr="0042046B">
              <w:t>88 to 90</w:t>
            </w:r>
          </w:p>
        </w:tc>
        <w:tc>
          <w:tcPr>
            <w:tcW w:w="1476" w:type="dxa"/>
          </w:tcPr>
          <w:p w:rsidR="006547D8" w:rsidRPr="0042046B" w:rsidRDefault="006547D8" w:rsidP="00E95C96">
            <w:pPr>
              <w:jc w:val="center"/>
            </w:pPr>
            <w:r w:rsidRPr="0042046B">
              <w:t>B-</w:t>
            </w:r>
          </w:p>
        </w:tc>
        <w:tc>
          <w:tcPr>
            <w:tcW w:w="1476" w:type="dxa"/>
          </w:tcPr>
          <w:p w:rsidR="006547D8" w:rsidRPr="0042046B" w:rsidRDefault="006547D8" w:rsidP="00E95C96">
            <w:pPr>
              <w:jc w:val="center"/>
            </w:pPr>
            <w:r w:rsidRPr="0042046B">
              <w:t>86 to 87</w:t>
            </w:r>
          </w:p>
        </w:tc>
      </w:tr>
      <w:tr w:rsidR="006547D8" w:rsidRPr="0042046B" w:rsidTr="00E95C96">
        <w:tc>
          <w:tcPr>
            <w:tcW w:w="1476" w:type="dxa"/>
          </w:tcPr>
          <w:p w:rsidR="006547D8" w:rsidRPr="0042046B" w:rsidRDefault="006547D8" w:rsidP="00E95C96">
            <w:pPr>
              <w:jc w:val="center"/>
            </w:pPr>
            <w:r w:rsidRPr="0042046B">
              <w:t>C+</w:t>
            </w:r>
          </w:p>
        </w:tc>
        <w:tc>
          <w:tcPr>
            <w:tcW w:w="1476" w:type="dxa"/>
          </w:tcPr>
          <w:p w:rsidR="006547D8" w:rsidRPr="0042046B" w:rsidRDefault="006547D8" w:rsidP="00E95C96">
            <w:pPr>
              <w:jc w:val="center"/>
            </w:pPr>
            <w:r w:rsidRPr="0042046B">
              <w:t>84 to 85</w:t>
            </w:r>
          </w:p>
        </w:tc>
        <w:tc>
          <w:tcPr>
            <w:tcW w:w="1476" w:type="dxa"/>
          </w:tcPr>
          <w:p w:rsidR="006547D8" w:rsidRPr="0042046B" w:rsidRDefault="006547D8" w:rsidP="00E95C96">
            <w:pPr>
              <w:jc w:val="center"/>
            </w:pPr>
            <w:r w:rsidRPr="0042046B">
              <w:t>C</w:t>
            </w:r>
          </w:p>
        </w:tc>
        <w:tc>
          <w:tcPr>
            <w:tcW w:w="1476" w:type="dxa"/>
          </w:tcPr>
          <w:p w:rsidR="006547D8" w:rsidRPr="0042046B" w:rsidRDefault="006547D8" w:rsidP="00E95C96">
            <w:pPr>
              <w:jc w:val="center"/>
            </w:pPr>
            <w:r w:rsidRPr="0042046B">
              <w:t>80 to 83</w:t>
            </w:r>
          </w:p>
        </w:tc>
        <w:tc>
          <w:tcPr>
            <w:tcW w:w="1476" w:type="dxa"/>
          </w:tcPr>
          <w:p w:rsidR="006547D8" w:rsidRPr="0042046B" w:rsidRDefault="006547D8" w:rsidP="00E95C96">
            <w:pPr>
              <w:jc w:val="center"/>
            </w:pPr>
            <w:r w:rsidRPr="0042046B">
              <w:t>C-</w:t>
            </w:r>
          </w:p>
        </w:tc>
        <w:tc>
          <w:tcPr>
            <w:tcW w:w="1476" w:type="dxa"/>
          </w:tcPr>
          <w:p w:rsidR="006547D8" w:rsidRPr="0042046B" w:rsidRDefault="006547D8" w:rsidP="00E95C96">
            <w:pPr>
              <w:jc w:val="center"/>
            </w:pPr>
            <w:r w:rsidRPr="0042046B">
              <w:t>78 to 79</w:t>
            </w:r>
          </w:p>
        </w:tc>
      </w:tr>
      <w:tr w:rsidR="006547D8" w:rsidRPr="0042046B" w:rsidTr="00E95C96">
        <w:tc>
          <w:tcPr>
            <w:tcW w:w="1476" w:type="dxa"/>
          </w:tcPr>
          <w:p w:rsidR="006547D8" w:rsidRPr="0042046B" w:rsidRDefault="006547D8" w:rsidP="00E95C96">
            <w:pPr>
              <w:jc w:val="center"/>
            </w:pPr>
            <w:r w:rsidRPr="0042046B">
              <w:t>D+</w:t>
            </w:r>
          </w:p>
        </w:tc>
        <w:tc>
          <w:tcPr>
            <w:tcW w:w="1476" w:type="dxa"/>
          </w:tcPr>
          <w:p w:rsidR="006547D8" w:rsidRPr="0042046B" w:rsidRDefault="006547D8" w:rsidP="00E95C96">
            <w:pPr>
              <w:jc w:val="center"/>
            </w:pPr>
            <w:r w:rsidRPr="0042046B">
              <w:t>76 to 77</w:t>
            </w:r>
          </w:p>
        </w:tc>
        <w:tc>
          <w:tcPr>
            <w:tcW w:w="1476" w:type="dxa"/>
          </w:tcPr>
          <w:p w:rsidR="006547D8" w:rsidRPr="0042046B" w:rsidRDefault="006547D8" w:rsidP="00E95C96">
            <w:pPr>
              <w:jc w:val="center"/>
            </w:pPr>
            <w:r w:rsidRPr="0042046B">
              <w:t>D</w:t>
            </w:r>
          </w:p>
        </w:tc>
        <w:tc>
          <w:tcPr>
            <w:tcW w:w="1476" w:type="dxa"/>
          </w:tcPr>
          <w:p w:rsidR="006547D8" w:rsidRPr="0042046B" w:rsidRDefault="006547D8" w:rsidP="00E95C96">
            <w:pPr>
              <w:jc w:val="center"/>
            </w:pPr>
            <w:r w:rsidRPr="0042046B">
              <w:t>72 to 75</w:t>
            </w:r>
          </w:p>
        </w:tc>
        <w:tc>
          <w:tcPr>
            <w:tcW w:w="1476" w:type="dxa"/>
          </w:tcPr>
          <w:p w:rsidR="006547D8" w:rsidRPr="0042046B" w:rsidRDefault="006547D8" w:rsidP="00E95C96">
            <w:pPr>
              <w:jc w:val="center"/>
            </w:pPr>
            <w:r w:rsidRPr="0042046B">
              <w:t>D-</w:t>
            </w:r>
          </w:p>
        </w:tc>
        <w:tc>
          <w:tcPr>
            <w:tcW w:w="1476" w:type="dxa"/>
          </w:tcPr>
          <w:p w:rsidR="006547D8" w:rsidRPr="0042046B" w:rsidRDefault="006547D8" w:rsidP="00E95C96">
            <w:pPr>
              <w:jc w:val="center"/>
            </w:pPr>
            <w:r w:rsidRPr="0042046B">
              <w:t>70 to 71</w:t>
            </w:r>
          </w:p>
        </w:tc>
      </w:tr>
      <w:tr w:rsidR="006547D8" w:rsidRPr="0042046B" w:rsidTr="00E95C96">
        <w:tc>
          <w:tcPr>
            <w:tcW w:w="1476" w:type="dxa"/>
          </w:tcPr>
          <w:p w:rsidR="006547D8" w:rsidRPr="0042046B" w:rsidRDefault="006547D8" w:rsidP="00E95C96">
            <w:pPr>
              <w:jc w:val="center"/>
            </w:pPr>
            <w:r w:rsidRPr="0042046B">
              <w:t>F</w:t>
            </w:r>
          </w:p>
        </w:tc>
        <w:tc>
          <w:tcPr>
            <w:tcW w:w="1476" w:type="dxa"/>
          </w:tcPr>
          <w:p w:rsidR="006547D8" w:rsidRPr="0042046B" w:rsidRDefault="006547D8" w:rsidP="00E95C96">
            <w:pPr>
              <w:jc w:val="center"/>
            </w:pPr>
            <w:r w:rsidRPr="0042046B">
              <w:t>Below 70</w:t>
            </w:r>
          </w:p>
        </w:tc>
        <w:tc>
          <w:tcPr>
            <w:tcW w:w="1476" w:type="dxa"/>
          </w:tcPr>
          <w:p w:rsidR="006547D8" w:rsidRPr="0042046B" w:rsidRDefault="006547D8" w:rsidP="00E95C96">
            <w:pPr>
              <w:jc w:val="center"/>
            </w:pPr>
            <w:r w:rsidRPr="0042046B">
              <w:t>IN</w:t>
            </w:r>
          </w:p>
        </w:tc>
        <w:tc>
          <w:tcPr>
            <w:tcW w:w="1476" w:type="dxa"/>
          </w:tcPr>
          <w:p w:rsidR="006547D8" w:rsidRPr="0042046B" w:rsidRDefault="006547D8" w:rsidP="00E95C96">
            <w:pPr>
              <w:jc w:val="center"/>
            </w:pPr>
            <w:r w:rsidRPr="0042046B">
              <w:t>Incomplete</w:t>
            </w:r>
          </w:p>
        </w:tc>
        <w:tc>
          <w:tcPr>
            <w:tcW w:w="1476" w:type="dxa"/>
          </w:tcPr>
          <w:p w:rsidR="006547D8" w:rsidRPr="0042046B" w:rsidRDefault="006547D8" w:rsidP="00E95C96">
            <w:pPr>
              <w:jc w:val="center"/>
            </w:pPr>
            <w:r w:rsidRPr="0042046B">
              <w:t xml:space="preserve">WI </w:t>
            </w:r>
          </w:p>
        </w:tc>
        <w:tc>
          <w:tcPr>
            <w:tcW w:w="1476" w:type="dxa"/>
          </w:tcPr>
          <w:p w:rsidR="006547D8" w:rsidRPr="0042046B" w:rsidRDefault="006547D8" w:rsidP="00E95C96">
            <w:pPr>
              <w:jc w:val="center"/>
            </w:pPr>
            <w:r w:rsidRPr="0042046B">
              <w:t>Withdrawn</w:t>
            </w:r>
          </w:p>
        </w:tc>
      </w:tr>
    </w:tbl>
    <w:p w:rsidR="006547D8" w:rsidRPr="0042046B" w:rsidRDefault="006547D8" w:rsidP="00E62B67">
      <w:pPr>
        <w:ind w:left="1080"/>
      </w:pPr>
    </w:p>
    <w:p w:rsidR="00251451" w:rsidRPr="0042046B" w:rsidRDefault="00251451">
      <w:pPr>
        <w:ind w:left="1080"/>
      </w:pPr>
      <w:r w:rsidRPr="0042046B">
        <w:t>Should a student find himself/herself in between two grades, the instructor will note improvement to determine if the higher grade is awarded.</w:t>
      </w:r>
    </w:p>
    <w:p w:rsidR="00251451" w:rsidRPr="0042046B" w:rsidRDefault="00251451"/>
    <w:p w:rsidR="00372B8E" w:rsidRPr="0042046B" w:rsidRDefault="00372B8E">
      <w:pPr>
        <w:numPr>
          <w:ilvl w:val="0"/>
          <w:numId w:val="5"/>
        </w:numPr>
      </w:pPr>
      <w:r w:rsidRPr="0042046B">
        <w:t>Sycamore Education</w:t>
      </w:r>
    </w:p>
    <w:p w:rsidR="008E59F6" w:rsidRPr="0042046B" w:rsidRDefault="00372B8E" w:rsidP="008E59F6">
      <w:pPr>
        <w:ind w:left="1080"/>
      </w:pPr>
      <w:r w:rsidRPr="0042046B">
        <w:t>Sycamore Education will be used for lesson pl</w:t>
      </w:r>
      <w:r w:rsidR="008E59F6">
        <w:t xml:space="preserve">ans, assignments, and grading. </w:t>
      </w:r>
    </w:p>
    <w:p w:rsidR="00372B8E" w:rsidRPr="0042046B" w:rsidRDefault="00372B8E" w:rsidP="00372B8E">
      <w:pPr>
        <w:ind w:left="1080"/>
      </w:pPr>
    </w:p>
    <w:p w:rsidR="008E59F6" w:rsidRDefault="008E59F6">
      <w:pPr>
        <w:numPr>
          <w:ilvl w:val="0"/>
          <w:numId w:val="5"/>
        </w:numPr>
      </w:pPr>
      <w:r>
        <w:t>This syllabus may be modified without notice.  This syllabus does not constitute a contract, but lists instead the reasonable expectations of students of this course.</w:t>
      </w:r>
    </w:p>
    <w:p w:rsidR="008E59F6" w:rsidRDefault="008E59F6" w:rsidP="008E59F6">
      <w:pPr>
        <w:ind w:left="360"/>
      </w:pPr>
    </w:p>
    <w:p w:rsidR="00251451" w:rsidRPr="0042046B" w:rsidRDefault="00251451">
      <w:pPr>
        <w:numPr>
          <w:ilvl w:val="0"/>
          <w:numId w:val="5"/>
        </w:numPr>
      </w:pPr>
      <w:r w:rsidRPr="0042046B">
        <w:t>Instructor Information</w:t>
      </w:r>
    </w:p>
    <w:p w:rsidR="00251451" w:rsidRPr="0042046B" w:rsidRDefault="00251451">
      <w:pPr>
        <w:ind w:left="1080"/>
      </w:pPr>
      <w:r w:rsidRPr="0042046B">
        <w:t>Rev. Patrick A. McLaughlin</w:t>
      </w:r>
    </w:p>
    <w:p w:rsidR="00251451" w:rsidRPr="0042046B" w:rsidRDefault="00832084" w:rsidP="006A67ED">
      <w:pPr>
        <w:ind w:left="1080"/>
      </w:pPr>
      <w:r>
        <w:t>Room:  111</w:t>
      </w:r>
    </w:p>
    <w:p w:rsidR="00251451" w:rsidRPr="0042046B" w:rsidRDefault="00101CF6" w:rsidP="00101CF6">
      <w:pPr>
        <w:ind w:left="1080"/>
      </w:pPr>
      <w:r w:rsidRPr="0042046B">
        <w:t>Rectory</w:t>
      </w:r>
      <w:r w:rsidR="00251451" w:rsidRPr="0042046B">
        <w:t xml:space="preserve"> Number:  402-</w:t>
      </w:r>
      <w:r w:rsidRPr="0042046B">
        <w:t>693-2235</w:t>
      </w:r>
    </w:p>
    <w:p w:rsidR="00101CF6" w:rsidRPr="0042046B" w:rsidRDefault="00101CF6" w:rsidP="00E62B67">
      <w:pPr>
        <w:ind w:left="1080"/>
      </w:pPr>
      <w:proofErr w:type="gramStart"/>
      <w:r w:rsidRPr="0042046B">
        <w:t>e-mail</w:t>
      </w:r>
      <w:proofErr w:type="gramEnd"/>
      <w:r w:rsidRPr="0042046B">
        <w:t xml:space="preserve">:  </w:t>
      </w:r>
      <w:hyperlink r:id="rId5" w:history="1">
        <w:r w:rsidRPr="0042046B">
          <w:rPr>
            <w:rStyle w:val="Hyperlink"/>
          </w:rPr>
          <w:t>pamclaughlin@archomaha.org</w:t>
        </w:r>
      </w:hyperlink>
    </w:p>
    <w:p w:rsidR="00372B8E" w:rsidRPr="0042046B" w:rsidRDefault="006A67ED" w:rsidP="00786D47">
      <w:pPr>
        <w:ind w:left="1080"/>
      </w:pPr>
      <w:r w:rsidRPr="0042046B">
        <w:t xml:space="preserve">The instructor is on </w:t>
      </w:r>
      <w:hyperlink r:id="rId6" w:history="1">
        <w:r w:rsidR="00372B8E" w:rsidRPr="0042046B">
          <w:rPr>
            <w:rStyle w:val="Hyperlink"/>
          </w:rPr>
          <w:t>www.facebook.com</w:t>
        </w:r>
      </w:hyperlink>
      <w:r w:rsidR="00372B8E" w:rsidRPr="0042046B">
        <w:t xml:space="preserve">, and the instructor may be contacted using </w:t>
      </w:r>
      <w:hyperlink r:id="rId7" w:history="1">
        <w:r w:rsidR="00372B8E" w:rsidRPr="0042046B">
          <w:rPr>
            <w:rStyle w:val="Hyperlink"/>
          </w:rPr>
          <w:t>www.sycamore.com</w:t>
        </w:r>
      </w:hyperlink>
    </w:p>
    <w:p w:rsidR="006A67ED" w:rsidRPr="0042046B" w:rsidRDefault="006A67ED" w:rsidP="00E62B67">
      <w:pPr>
        <w:ind w:left="1080"/>
      </w:pPr>
    </w:p>
    <w:p w:rsidR="006A67ED" w:rsidRPr="00E95C96" w:rsidRDefault="006A67ED" w:rsidP="00E62B67">
      <w:pPr>
        <w:ind w:left="1080"/>
        <w:rPr>
          <w:sz w:val="22"/>
          <w:szCs w:val="22"/>
        </w:rPr>
      </w:pPr>
    </w:p>
    <w:sectPr w:rsidR="006A67ED" w:rsidRPr="00E95C96" w:rsidSect="0065623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801B83"/>
    <w:multiLevelType w:val="hybridMultilevel"/>
    <w:tmpl w:val="547CB1A0"/>
    <w:lvl w:ilvl="0" w:tplc="D94CCE44">
      <w:start w:val="1"/>
      <w:numFmt w:val="bullet"/>
      <w:lvlText w:val=""/>
      <w:lvlJc w:val="left"/>
      <w:pPr>
        <w:tabs>
          <w:tab w:val="num" w:pos="720"/>
        </w:tabs>
        <w:ind w:left="720" w:hanging="360"/>
      </w:pPr>
      <w:rPr>
        <w:rFonts w:ascii="Symbol" w:hAnsi="Symbol" w:hint="default"/>
        <w:sz w:val="20"/>
      </w:rPr>
    </w:lvl>
    <w:lvl w:ilvl="1" w:tplc="B832CAB4" w:tentative="1">
      <w:start w:val="1"/>
      <w:numFmt w:val="bullet"/>
      <w:lvlText w:val="o"/>
      <w:lvlJc w:val="left"/>
      <w:pPr>
        <w:tabs>
          <w:tab w:val="num" w:pos="1440"/>
        </w:tabs>
        <w:ind w:left="1440" w:hanging="360"/>
      </w:pPr>
      <w:rPr>
        <w:rFonts w:ascii="Courier New" w:hAnsi="Courier New" w:hint="default"/>
        <w:sz w:val="20"/>
      </w:rPr>
    </w:lvl>
    <w:lvl w:ilvl="2" w:tplc="F82661A2" w:tentative="1">
      <w:start w:val="1"/>
      <w:numFmt w:val="bullet"/>
      <w:lvlText w:val=""/>
      <w:lvlJc w:val="left"/>
      <w:pPr>
        <w:tabs>
          <w:tab w:val="num" w:pos="2160"/>
        </w:tabs>
        <w:ind w:left="2160" w:hanging="360"/>
      </w:pPr>
      <w:rPr>
        <w:rFonts w:ascii="Wingdings" w:hAnsi="Wingdings" w:hint="default"/>
        <w:sz w:val="20"/>
      </w:rPr>
    </w:lvl>
    <w:lvl w:ilvl="3" w:tplc="0D442A6A" w:tentative="1">
      <w:start w:val="1"/>
      <w:numFmt w:val="bullet"/>
      <w:lvlText w:val=""/>
      <w:lvlJc w:val="left"/>
      <w:pPr>
        <w:tabs>
          <w:tab w:val="num" w:pos="2880"/>
        </w:tabs>
        <w:ind w:left="2880" w:hanging="360"/>
      </w:pPr>
      <w:rPr>
        <w:rFonts w:ascii="Wingdings" w:hAnsi="Wingdings" w:hint="default"/>
        <w:sz w:val="20"/>
      </w:rPr>
    </w:lvl>
    <w:lvl w:ilvl="4" w:tplc="763C48BA" w:tentative="1">
      <w:start w:val="1"/>
      <w:numFmt w:val="bullet"/>
      <w:lvlText w:val=""/>
      <w:lvlJc w:val="left"/>
      <w:pPr>
        <w:tabs>
          <w:tab w:val="num" w:pos="3600"/>
        </w:tabs>
        <w:ind w:left="3600" w:hanging="360"/>
      </w:pPr>
      <w:rPr>
        <w:rFonts w:ascii="Wingdings" w:hAnsi="Wingdings" w:hint="default"/>
        <w:sz w:val="20"/>
      </w:rPr>
    </w:lvl>
    <w:lvl w:ilvl="5" w:tplc="8B26C3B6" w:tentative="1">
      <w:start w:val="1"/>
      <w:numFmt w:val="bullet"/>
      <w:lvlText w:val=""/>
      <w:lvlJc w:val="left"/>
      <w:pPr>
        <w:tabs>
          <w:tab w:val="num" w:pos="4320"/>
        </w:tabs>
        <w:ind w:left="4320" w:hanging="360"/>
      </w:pPr>
      <w:rPr>
        <w:rFonts w:ascii="Wingdings" w:hAnsi="Wingdings" w:hint="default"/>
        <w:sz w:val="20"/>
      </w:rPr>
    </w:lvl>
    <w:lvl w:ilvl="6" w:tplc="B936E9E6" w:tentative="1">
      <w:start w:val="1"/>
      <w:numFmt w:val="bullet"/>
      <w:lvlText w:val=""/>
      <w:lvlJc w:val="left"/>
      <w:pPr>
        <w:tabs>
          <w:tab w:val="num" w:pos="5040"/>
        </w:tabs>
        <w:ind w:left="5040" w:hanging="360"/>
      </w:pPr>
      <w:rPr>
        <w:rFonts w:ascii="Wingdings" w:hAnsi="Wingdings" w:hint="default"/>
        <w:sz w:val="20"/>
      </w:rPr>
    </w:lvl>
    <w:lvl w:ilvl="7" w:tplc="D2FCAD94" w:tentative="1">
      <w:start w:val="1"/>
      <w:numFmt w:val="bullet"/>
      <w:lvlText w:val=""/>
      <w:lvlJc w:val="left"/>
      <w:pPr>
        <w:tabs>
          <w:tab w:val="num" w:pos="5760"/>
        </w:tabs>
        <w:ind w:left="5760" w:hanging="360"/>
      </w:pPr>
      <w:rPr>
        <w:rFonts w:ascii="Wingdings" w:hAnsi="Wingdings" w:hint="default"/>
        <w:sz w:val="20"/>
      </w:rPr>
    </w:lvl>
    <w:lvl w:ilvl="8" w:tplc="8BF80A62" w:tentative="1">
      <w:start w:val="1"/>
      <w:numFmt w:val="bullet"/>
      <w:lvlText w:val=""/>
      <w:lvlJc w:val="left"/>
      <w:pPr>
        <w:tabs>
          <w:tab w:val="num" w:pos="6480"/>
        </w:tabs>
        <w:ind w:left="6480" w:hanging="360"/>
      </w:pPr>
      <w:rPr>
        <w:rFonts w:ascii="Wingdings" w:hAnsi="Wingdings" w:hint="default"/>
        <w:sz w:val="20"/>
      </w:rPr>
    </w:lvl>
  </w:abstractNum>
  <w:abstractNum w:abstractNumId="1">
    <w:nsid w:val="431C4A7D"/>
    <w:multiLevelType w:val="hybridMultilevel"/>
    <w:tmpl w:val="65E8EEC0"/>
    <w:lvl w:ilvl="0" w:tplc="324A893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64B7DF2"/>
    <w:multiLevelType w:val="hybridMultilevel"/>
    <w:tmpl w:val="EED4B9E6"/>
    <w:lvl w:ilvl="0" w:tplc="2A767D4E">
      <w:start w:val="1"/>
      <w:numFmt w:val="bullet"/>
      <w:lvlText w:val=""/>
      <w:lvlJc w:val="left"/>
      <w:pPr>
        <w:tabs>
          <w:tab w:val="num" w:pos="720"/>
        </w:tabs>
        <w:ind w:left="720" w:hanging="360"/>
      </w:pPr>
      <w:rPr>
        <w:rFonts w:ascii="Symbol" w:hAnsi="Symbol" w:hint="default"/>
        <w:sz w:val="20"/>
      </w:rPr>
    </w:lvl>
    <w:lvl w:ilvl="1" w:tplc="9FCE479C" w:tentative="1">
      <w:start w:val="1"/>
      <w:numFmt w:val="bullet"/>
      <w:lvlText w:val="o"/>
      <w:lvlJc w:val="left"/>
      <w:pPr>
        <w:tabs>
          <w:tab w:val="num" w:pos="1440"/>
        </w:tabs>
        <w:ind w:left="1440" w:hanging="360"/>
      </w:pPr>
      <w:rPr>
        <w:rFonts w:ascii="Courier New" w:hAnsi="Courier New" w:hint="default"/>
        <w:sz w:val="20"/>
      </w:rPr>
    </w:lvl>
    <w:lvl w:ilvl="2" w:tplc="8AF669F6" w:tentative="1">
      <w:start w:val="1"/>
      <w:numFmt w:val="bullet"/>
      <w:lvlText w:val=""/>
      <w:lvlJc w:val="left"/>
      <w:pPr>
        <w:tabs>
          <w:tab w:val="num" w:pos="2160"/>
        </w:tabs>
        <w:ind w:left="2160" w:hanging="360"/>
      </w:pPr>
      <w:rPr>
        <w:rFonts w:ascii="Wingdings" w:hAnsi="Wingdings" w:hint="default"/>
        <w:sz w:val="20"/>
      </w:rPr>
    </w:lvl>
    <w:lvl w:ilvl="3" w:tplc="5DA62770" w:tentative="1">
      <w:start w:val="1"/>
      <w:numFmt w:val="bullet"/>
      <w:lvlText w:val=""/>
      <w:lvlJc w:val="left"/>
      <w:pPr>
        <w:tabs>
          <w:tab w:val="num" w:pos="2880"/>
        </w:tabs>
        <w:ind w:left="2880" w:hanging="360"/>
      </w:pPr>
      <w:rPr>
        <w:rFonts w:ascii="Wingdings" w:hAnsi="Wingdings" w:hint="default"/>
        <w:sz w:val="20"/>
      </w:rPr>
    </w:lvl>
    <w:lvl w:ilvl="4" w:tplc="3B7EA68A" w:tentative="1">
      <w:start w:val="1"/>
      <w:numFmt w:val="bullet"/>
      <w:lvlText w:val=""/>
      <w:lvlJc w:val="left"/>
      <w:pPr>
        <w:tabs>
          <w:tab w:val="num" w:pos="3600"/>
        </w:tabs>
        <w:ind w:left="3600" w:hanging="360"/>
      </w:pPr>
      <w:rPr>
        <w:rFonts w:ascii="Wingdings" w:hAnsi="Wingdings" w:hint="default"/>
        <w:sz w:val="20"/>
      </w:rPr>
    </w:lvl>
    <w:lvl w:ilvl="5" w:tplc="6F3AA616" w:tentative="1">
      <w:start w:val="1"/>
      <w:numFmt w:val="bullet"/>
      <w:lvlText w:val=""/>
      <w:lvlJc w:val="left"/>
      <w:pPr>
        <w:tabs>
          <w:tab w:val="num" w:pos="4320"/>
        </w:tabs>
        <w:ind w:left="4320" w:hanging="360"/>
      </w:pPr>
      <w:rPr>
        <w:rFonts w:ascii="Wingdings" w:hAnsi="Wingdings" w:hint="default"/>
        <w:sz w:val="20"/>
      </w:rPr>
    </w:lvl>
    <w:lvl w:ilvl="6" w:tplc="23B2E166" w:tentative="1">
      <w:start w:val="1"/>
      <w:numFmt w:val="bullet"/>
      <w:lvlText w:val=""/>
      <w:lvlJc w:val="left"/>
      <w:pPr>
        <w:tabs>
          <w:tab w:val="num" w:pos="5040"/>
        </w:tabs>
        <w:ind w:left="5040" w:hanging="360"/>
      </w:pPr>
      <w:rPr>
        <w:rFonts w:ascii="Wingdings" w:hAnsi="Wingdings" w:hint="default"/>
        <w:sz w:val="20"/>
      </w:rPr>
    </w:lvl>
    <w:lvl w:ilvl="7" w:tplc="B8DA1B9E" w:tentative="1">
      <w:start w:val="1"/>
      <w:numFmt w:val="bullet"/>
      <w:lvlText w:val=""/>
      <w:lvlJc w:val="left"/>
      <w:pPr>
        <w:tabs>
          <w:tab w:val="num" w:pos="5760"/>
        </w:tabs>
        <w:ind w:left="5760" w:hanging="360"/>
      </w:pPr>
      <w:rPr>
        <w:rFonts w:ascii="Wingdings" w:hAnsi="Wingdings" w:hint="default"/>
        <w:sz w:val="20"/>
      </w:rPr>
    </w:lvl>
    <w:lvl w:ilvl="8" w:tplc="024A4D52" w:tentative="1">
      <w:start w:val="1"/>
      <w:numFmt w:val="bullet"/>
      <w:lvlText w:val=""/>
      <w:lvlJc w:val="left"/>
      <w:pPr>
        <w:tabs>
          <w:tab w:val="num" w:pos="6480"/>
        </w:tabs>
        <w:ind w:left="6480" w:hanging="360"/>
      </w:pPr>
      <w:rPr>
        <w:rFonts w:ascii="Wingdings" w:hAnsi="Wingdings" w:hint="default"/>
        <w:sz w:val="20"/>
      </w:rPr>
    </w:lvl>
  </w:abstractNum>
  <w:abstractNum w:abstractNumId="3">
    <w:nsid w:val="5BB8791C"/>
    <w:multiLevelType w:val="hybridMultilevel"/>
    <w:tmpl w:val="0B16C858"/>
    <w:lvl w:ilvl="0" w:tplc="87683B12">
      <w:start w:val="1"/>
      <w:numFmt w:val="bullet"/>
      <w:lvlText w:val=""/>
      <w:lvlJc w:val="left"/>
      <w:pPr>
        <w:tabs>
          <w:tab w:val="num" w:pos="720"/>
        </w:tabs>
        <w:ind w:left="720" w:hanging="360"/>
      </w:pPr>
      <w:rPr>
        <w:rFonts w:ascii="Symbol" w:hAnsi="Symbol" w:hint="default"/>
        <w:sz w:val="20"/>
      </w:rPr>
    </w:lvl>
    <w:lvl w:ilvl="1" w:tplc="A840194A" w:tentative="1">
      <w:start w:val="1"/>
      <w:numFmt w:val="bullet"/>
      <w:lvlText w:val="o"/>
      <w:lvlJc w:val="left"/>
      <w:pPr>
        <w:tabs>
          <w:tab w:val="num" w:pos="1440"/>
        </w:tabs>
        <w:ind w:left="1440" w:hanging="360"/>
      </w:pPr>
      <w:rPr>
        <w:rFonts w:ascii="Courier New" w:hAnsi="Courier New" w:hint="default"/>
        <w:sz w:val="20"/>
      </w:rPr>
    </w:lvl>
    <w:lvl w:ilvl="2" w:tplc="6CB60DDA" w:tentative="1">
      <w:start w:val="1"/>
      <w:numFmt w:val="bullet"/>
      <w:lvlText w:val=""/>
      <w:lvlJc w:val="left"/>
      <w:pPr>
        <w:tabs>
          <w:tab w:val="num" w:pos="2160"/>
        </w:tabs>
        <w:ind w:left="2160" w:hanging="360"/>
      </w:pPr>
      <w:rPr>
        <w:rFonts w:ascii="Wingdings" w:hAnsi="Wingdings" w:hint="default"/>
        <w:sz w:val="20"/>
      </w:rPr>
    </w:lvl>
    <w:lvl w:ilvl="3" w:tplc="C22ED48E" w:tentative="1">
      <w:start w:val="1"/>
      <w:numFmt w:val="bullet"/>
      <w:lvlText w:val=""/>
      <w:lvlJc w:val="left"/>
      <w:pPr>
        <w:tabs>
          <w:tab w:val="num" w:pos="2880"/>
        </w:tabs>
        <w:ind w:left="2880" w:hanging="360"/>
      </w:pPr>
      <w:rPr>
        <w:rFonts w:ascii="Wingdings" w:hAnsi="Wingdings" w:hint="default"/>
        <w:sz w:val="20"/>
      </w:rPr>
    </w:lvl>
    <w:lvl w:ilvl="4" w:tplc="E9144518" w:tentative="1">
      <w:start w:val="1"/>
      <w:numFmt w:val="bullet"/>
      <w:lvlText w:val=""/>
      <w:lvlJc w:val="left"/>
      <w:pPr>
        <w:tabs>
          <w:tab w:val="num" w:pos="3600"/>
        </w:tabs>
        <w:ind w:left="3600" w:hanging="360"/>
      </w:pPr>
      <w:rPr>
        <w:rFonts w:ascii="Wingdings" w:hAnsi="Wingdings" w:hint="default"/>
        <w:sz w:val="20"/>
      </w:rPr>
    </w:lvl>
    <w:lvl w:ilvl="5" w:tplc="0754634E" w:tentative="1">
      <w:start w:val="1"/>
      <w:numFmt w:val="bullet"/>
      <w:lvlText w:val=""/>
      <w:lvlJc w:val="left"/>
      <w:pPr>
        <w:tabs>
          <w:tab w:val="num" w:pos="4320"/>
        </w:tabs>
        <w:ind w:left="4320" w:hanging="360"/>
      </w:pPr>
      <w:rPr>
        <w:rFonts w:ascii="Wingdings" w:hAnsi="Wingdings" w:hint="default"/>
        <w:sz w:val="20"/>
      </w:rPr>
    </w:lvl>
    <w:lvl w:ilvl="6" w:tplc="1654FA1A" w:tentative="1">
      <w:start w:val="1"/>
      <w:numFmt w:val="bullet"/>
      <w:lvlText w:val=""/>
      <w:lvlJc w:val="left"/>
      <w:pPr>
        <w:tabs>
          <w:tab w:val="num" w:pos="5040"/>
        </w:tabs>
        <w:ind w:left="5040" w:hanging="360"/>
      </w:pPr>
      <w:rPr>
        <w:rFonts w:ascii="Wingdings" w:hAnsi="Wingdings" w:hint="default"/>
        <w:sz w:val="20"/>
      </w:rPr>
    </w:lvl>
    <w:lvl w:ilvl="7" w:tplc="54DCF07A" w:tentative="1">
      <w:start w:val="1"/>
      <w:numFmt w:val="bullet"/>
      <w:lvlText w:val=""/>
      <w:lvlJc w:val="left"/>
      <w:pPr>
        <w:tabs>
          <w:tab w:val="num" w:pos="5760"/>
        </w:tabs>
        <w:ind w:left="5760" w:hanging="360"/>
      </w:pPr>
      <w:rPr>
        <w:rFonts w:ascii="Wingdings" w:hAnsi="Wingdings" w:hint="default"/>
        <w:sz w:val="20"/>
      </w:rPr>
    </w:lvl>
    <w:lvl w:ilvl="8" w:tplc="3FE21C56" w:tentative="1">
      <w:start w:val="1"/>
      <w:numFmt w:val="bullet"/>
      <w:lvlText w:val=""/>
      <w:lvlJc w:val="left"/>
      <w:pPr>
        <w:tabs>
          <w:tab w:val="num" w:pos="6480"/>
        </w:tabs>
        <w:ind w:left="6480" w:hanging="360"/>
      </w:pPr>
      <w:rPr>
        <w:rFonts w:ascii="Wingdings" w:hAnsi="Wingdings" w:hint="default"/>
        <w:sz w:val="20"/>
      </w:rPr>
    </w:lvl>
  </w:abstractNum>
  <w:abstractNum w:abstractNumId="4">
    <w:nsid w:val="5E650127"/>
    <w:multiLevelType w:val="hybridMultilevel"/>
    <w:tmpl w:val="6CB83C8E"/>
    <w:lvl w:ilvl="0" w:tplc="6916CA3A">
      <w:start w:val="1"/>
      <w:numFmt w:val="decimal"/>
      <w:lvlText w:val="%1."/>
      <w:lvlJc w:val="left"/>
      <w:pPr>
        <w:tabs>
          <w:tab w:val="num" w:pos="1440"/>
        </w:tabs>
        <w:ind w:left="1440" w:hanging="360"/>
      </w:pPr>
      <w:rPr>
        <w:rFonts w:hint="default"/>
      </w:rPr>
    </w:lvl>
    <w:lvl w:ilvl="1" w:tplc="985A5AB0">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6D3C537A"/>
    <w:multiLevelType w:val="hybridMultilevel"/>
    <w:tmpl w:val="50986C12"/>
    <w:lvl w:ilvl="0" w:tplc="1278CA52">
      <w:start w:val="1"/>
      <w:numFmt w:val="upperRoman"/>
      <w:lvlText w:val="%1."/>
      <w:lvlJc w:val="left"/>
      <w:pPr>
        <w:tabs>
          <w:tab w:val="num" w:pos="1080"/>
        </w:tabs>
        <w:ind w:left="1080" w:hanging="720"/>
      </w:pPr>
      <w:rPr>
        <w:rFonts w:ascii="Times New Roman" w:hAnsi="Times New Roman" w:hint="default"/>
        <w:sz w:val="24"/>
      </w:rPr>
    </w:lvl>
    <w:lvl w:ilvl="1" w:tplc="5B042CA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95C73"/>
    <w:rsid w:val="00004202"/>
    <w:rsid w:val="00101CF6"/>
    <w:rsid w:val="00251451"/>
    <w:rsid w:val="00257401"/>
    <w:rsid w:val="003550B1"/>
    <w:rsid w:val="00372B8E"/>
    <w:rsid w:val="003A366D"/>
    <w:rsid w:val="0042046B"/>
    <w:rsid w:val="004533D2"/>
    <w:rsid w:val="005D7DFC"/>
    <w:rsid w:val="006154B3"/>
    <w:rsid w:val="0062183E"/>
    <w:rsid w:val="006547D8"/>
    <w:rsid w:val="00656234"/>
    <w:rsid w:val="006A67ED"/>
    <w:rsid w:val="00720972"/>
    <w:rsid w:val="00724AE8"/>
    <w:rsid w:val="00764B74"/>
    <w:rsid w:val="00786D47"/>
    <w:rsid w:val="0082231A"/>
    <w:rsid w:val="00832084"/>
    <w:rsid w:val="008E59F6"/>
    <w:rsid w:val="009908C9"/>
    <w:rsid w:val="009C718C"/>
    <w:rsid w:val="00B71606"/>
    <w:rsid w:val="00C04AB7"/>
    <w:rsid w:val="00C25ACD"/>
    <w:rsid w:val="00C7528C"/>
    <w:rsid w:val="00CC6AB3"/>
    <w:rsid w:val="00D049CC"/>
    <w:rsid w:val="00DD396E"/>
    <w:rsid w:val="00E072EA"/>
    <w:rsid w:val="00E10C85"/>
    <w:rsid w:val="00E62B67"/>
    <w:rsid w:val="00E95C96"/>
    <w:rsid w:val="00EC24DD"/>
    <w:rsid w:val="00F505A9"/>
    <w:rsid w:val="00F95C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6234"/>
    <w:rPr>
      <w:sz w:val="24"/>
      <w:szCs w:val="24"/>
    </w:rPr>
  </w:style>
  <w:style w:type="paragraph" w:styleId="Heading1">
    <w:name w:val="heading 1"/>
    <w:basedOn w:val="Normal"/>
    <w:next w:val="Normal"/>
    <w:qFormat/>
    <w:rsid w:val="00656234"/>
    <w:pPr>
      <w:keepNext/>
      <w:ind w:left="1080"/>
      <w:outlineLvl w:val="0"/>
    </w:pPr>
    <w:rPr>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xbig1">
    <w:name w:val="xbig1"/>
    <w:basedOn w:val="DefaultParagraphFont"/>
    <w:rsid w:val="00656234"/>
    <w:rPr>
      <w:color w:val="FF0000"/>
      <w:sz w:val="30"/>
      <w:szCs w:val="30"/>
    </w:rPr>
  </w:style>
  <w:style w:type="paragraph" w:styleId="NormalWeb">
    <w:name w:val="Normal (Web)"/>
    <w:basedOn w:val="Normal"/>
    <w:rsid w:val="00656234"/>
    <w:pPr>
      <w:spacing w:before="100" w:beforeAutospacing="1" w:after="100" w:afterAutospacing="1"/>
    </w:pPr>
  </w:style>
  <w:style w:type="character" w:styleId="Hyperlink">
    <w:name w:val="Hyperlink"/>
    <w:basedOn w:val="DefaultParagraphFont"/>
    <w:rsid w:val="00656234"/>
    <w:rPr>
      <w:color w:val="0000FF"/>
      <w:u w:val="single"/>
    </w:rPr>
  </w:style>
  <w:style w:type="paragraph" w:customStyle="1" w:styleId="Default">
    <w:name w:val="Default"/>
    <w:rsid w:val="006547D8"/>
    <w:pPr>
      <w:autoSpaceDE w:val="0"/>
      <w:autoSpaceDN w:val="0"/>
      <w:adjustRightInd w:val="0"/>
    </w:pPr>
    <w:rPr>
      <w:color w:val="000000"/>
      <w:sz w:val="24"/>
      <w:szCs w:val="24"/>
    </w:rPr>
  </w:style>
  <w:style w:type="table" w:styleId="TableGrid">
    <w:name w:val="Table Grid"/>
    <w:basedOn w:val="TableNormal"/>
    <w:rsid w:val="006547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24AE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ycamor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cebook.com" TargetMode="External"/><Relationship Id="rId5" Type="http://schemas.openxmlformats.org/officeDocument/2006/relationships/hyperlink" Target="mailto:pamclaughlin@archomaha.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1021</Words>
  <Characters>5825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NORTHEAST COMMUNITY COLLEGE</vt:lpstr>
    </vt:vector>
  </TitlesOfParts>
  <Company> St. Augustine Indian Mission</Company>
  <LinksUpToDate>false</LinksUpToDate>
  <CharactersWithSpaces>6833</CharactersWithSpaces>
  <SharedDoc>false</SharedDoc>
  <HLinks>
    <vt:vector size="18" baseType="variant">
      <vt:variant>
        <vt:i4>4849740</vt:i4>
      </vt:variant>
      <vt:variant>
        <vt:i4>6</vt:i4>
      </vt:variant>
      <vt:variant>
        <vt:i4>0</vt:i4>
      </vt:variant>
      <vt:variant>
        <vt:i4>5</vt:i4>
      </vt:variant>
      <vt:variant>
        <vt:lpwstr>http://www.sycamore.com/</vt:lpwstr>
      </vt:variant>
      <vt:variant>
        <vt:lpwstr/>
      </vt:variant>
      <vt:variant>
        <vt:i4>5046366</vt:i4>
      </vt:variant>
      <vt:variant>
        <vt:i4>3</vt:i4>
      </vt:variant>
      <vt:variant>
        <vt:i4>0</vt:i4>
      </vt:variant>
      <vt:variant>
        <vt:i4>5</vt:i4>
      </vt:variant>
      <vt:variant>
        <vt:lpwstr>http://www.facebook.com/</vt:lpwstr>
      </vt:variant>
      <vt:variant>
        <vt:lpwstr/>
      </vt:variant>
      <vt:variant>
        <vt:i4>6553678</vt:i4>
      </vt:variant>
      <vt:variant>
        <vt:i4>0</vt:i4>
      </vt:variant>
      <vt:variant>
        <vt:i4>0</vt:i4>
      </vt:variant>
      <vt:variant>
        <vt:i4>5</vt:i4>
      </vt:variant>
      <vt:variant>
        <vt:lpwstr>mailto:pamclaughlin@archomaha.org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NORTHEAST COMMUNITY COLLEGE</dc:title>
  <dc:subject/>
  <dc:creator> Fr. Steve Boes</dc:creator>
  <cp:keywords/>
  <dc:description/>
  <cp:lastModifiedBy> </cp:lastModifiedBy>
  <cp:revision>6</cp:revision>
  <dcterms:created xsi:type="dcterms:W3CDTF">2010-07-15T21:53:00Z</dcterms:created>
  <dcterms:modified xsi:type="dcterms:W3CDTF">2011-08-14T22:06:00Z</dcterms:modified>
</cp:coreProperties>
</file>